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4F95F">
      <w:pPr>
        <w:spacing w:line="360" w:lineRule="auto"/>
        <w:jc w:val="center"/>
        <w:rPr>
          <w:rFonts w:hint="eastAsia" w:eastAsia="黑体"/>
          <w:color w:val="auto"/>
          <w:sz w:val="28"/>
          <w:szCs w:val="28"/>
          <w:highlight w:val="none"/>
          <w:lang w:eastAsia="zh-CN"/>
        </w:rPr>
      </w:pPr>
      <w:r>
        <w:rPr>
          <w:rFonts w:hint="eastAsia" w:eastAsia="黑体"/>
          <w:color w:val="auto"/>
          <w:sz w:val="28"/>
          <w:szCs w:val="28"/>
          <w:highlight w:val="none"/>
          <w:lang w:eastAsia="zh-CN"/>
        </w:rPr>
        <w:t>安徽合力（六安）铸造有限公司生铁采购项目-2025年第十七批</w:t>
      </w:r>
    </w:p>
    <w:p w14:paraId="13AB5ADC">
      <w:pPr>
        <w:spacing w:line="360" w:lineRule="auto"/>
        <w:jc w:val="center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招标公告</w:t>
      </w:r>
    </w:p>
    <w:p w14:paraId="2C74ADA4">
      <w:pPr>
        <w:spacing w:line="360" w:lineRule="auto"/>
        <w:jc w:val="center"/>
        <w:rPr>
          <w:sz w:val="32"/>
          <w:szCs w:val="32"/>
          <w:highlight w:val="none"/>
          <w:u w:val="single"/>
        </w:rPr>
      </w:pPr>
      <w:r>
        <w:rPr>
          <w:rFonts w:hint="eastAsia" w:eastAsia="黑体"/>
          <w:sz w:val="28"/>
          <w:szCs w:val="28"/>
          <w:highlight w:val="none"/>
        </w:rPr>
        <w:t>（招标编号：</w:t>
      </w:r>
      <w:r>
        <w:rPr>
          <w:rFonts w:hint="eastAsia" w:eastAsia="黑体"/>
          <w:sz w:val="28"/>
          <w:szCs w:val="28"/>
          <w:highlight w:val="none"/>
          <w:lang w:eastAsia="zh-CN"/>
        </w:rPr>
        <w:t>AHCQA-202500381</w:t>
      </w:r>
      <w:r>
        <w:rPr>
          <w:rFonts w:hint="eastAsia" w:eastAsia="黑体"/>
          <w:sz w:val="28"/>
          <w:szCs w:val="28"/>
          <w:highlight w:val="none"/>
        </w:rPr>
        <w:t>）</w:t>
      </w:r>
    </w:p>
    <w:p w14:paraId="11EC7FB5">
      <w:pPr>
        <w:pStyle w:val="7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1.招标条件</w:t>
      </w:r>
    </w:p>
    <w:p w14:paraId="357DC8A8">
      <w:pPr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1.1项目名称：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安徽合力（六安）铸造有限公司生铁采购项目-2025年第十七批</w:t>
      </w:r>
    </w:p>
    <w:p w14:paraId="63F5A71A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1.2招标人：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安徽合力（六安）铸造有限公司</w:t>
      </w:r>
    </w:p>
    <w:p w14:paraId="0BE77501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1.3资金来源：</w:t>
      </w:r>
      <w:r>
        <w:rPr>
          <w:rFonts w:hint="eastAsia" w:ascii="宋体" w:hAnsi="宋体" w:cs="宋体"/>
          <w:sz w:val="24"/>
          <w:highlight w:val="none"/>
          <w:u w:val="none"/>
        </w:rPr>
        <w:t>自筹资金</w:t>
      </w:r>
    </w:p>
    <w:p w14:paraId="1EA8EB9F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1.4项目出资比例：</w:t>
      </w:r>
      <w:r>
        <w:rPr>
          <w:rFonts w:hint="eastAsia" w:ascii="宋体" w:hAnsi="宋体" w:cs="宋体"/>
          <w:sz w:val="24"/>
          <w:highlight w:val="none"/>
          <w:u w:val="none"/>
        </w:rPr>
        <w:t>100%</w:t>
      </w:r>
    </w:p>
    <w:p w14:paraId="3D8FF995">
      <w:pPr>
        <w:pStyle w:val="7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2.项目概况与招标范围</w:t>
      </w:r>
    </w:p>
    <w:p w14:paraId="2CCA3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2.1招标项目名称：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安徽合力（六安）铸造有限公司生铁采购项目-2025年第十七批</w:t>
      </w:r>
    </w:p>
    <w:p w14:paraId="27B16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rFonts w:hint="eastAsia" w:ascii="宋体" w:hAnsi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2.2招标项目编号：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AHCQA-202500381</w:t>
      </w:r>
    </w:p>
    <w:p w14:paraId="6D1FC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rFonts w:hint="eastAsia" w:ascii="宋体" w:hAnsi="宋体" w:cs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2.3标段划分：</w:t>
      </w:r>
      <w:r>
        <w:rPr>
          <w:rFonts w:hint="eastAsia" w:ascii="宋体" w:hAnsi="宋体" w:cs="宋体"/>
          <w:sz w:val="24"/>
          <w:highlight w:val="none"/>
          <w:u w:val="none"/>
          <w:lang w:val="en-US" w:eastAsia="zh-CN"/>
        </w:rPr>
        <w:t>1个标包</w:t>
      </w:r>
    </w:p>
    <w:p w14:paraId="03E4B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color w:val="auto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highlight w:val="none"/>
          <w:u w:val="none"/>
        </w:rPr>
        <w:t>2.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highlight w:val="none"/>
          <w:u w:val="none"/>
        </w:rPr>
        <w:t>招标范围：</w:t>
      </w:r>
      <w:r>
        <w:rPr>
          <w:rFonts w:hint="eastAsia"/>
          <w:color w:val="auto"/>
          <w:sz w:val="24"/>
          <w:highlight w:val="none"/>
          <w:u w:val="none"/>
          <w:lang w:eastAsia="zh-CN"/>
        </w:rPr>
        <w:t>安徽合力（六安）铸造有限公司生铁采购项目-2025年第十七批</w:t>
      </w:r>
      <w:r>
        <w:rPr>
          <w:rFonts w:hint="eastAsia"/>
          <w:color w:val="auto"/>
          <w:sz w:val="24"/>
          <w:highlight w:val="none"/>
          <w:u w:val="none"/>
        </w:rPr>
        <w:t>，</w:t>
      </w:r>
      <w:r>
        <w:rPr>
          <w:color w:val="auto"/>
          <w:kern w:val="0"/>
          <w:sz w:val="24"/>
          <w:highlight w:val="none"/>
          <w:u w:val="none"/>
        </w:rPr>
        <w:t>包括招标货物的供货、</w:t>
      </w:r>
      <w:r>
        <w:rPr>
          <w:rFonts w:hint="eastAsia"/>
          <w:color w:val="auto"/>
          <w:kern w:val="0"/>
          <w:sz w:val="24"/>
          <w:highlight w:val="none"/>
          <w:u w:val="none"/>
        </w:rPr>
        <w:t>运输、</w:t>
      </w:r>
      <w:r>
        <w:rPr>
          <w:color w:val="auto"/>
          <w:kern w:val="0"/>
          <w:sz w:val="24"/>
          <w:highlight w:val="none"/>
          <w:u w:val="none"/>
        </w:rPr>
        <w:t>装卸</w:t>
      </w:r>
      <w:r>
        <w:rPr>
          <w:rFonts w:hint="eastAsia"/>
          <w:color w:val="auto"/>
          <w:kern w:val="0"/>
          <w:sz w:val="24"/>
          <w:highlight w:val="none"/>
          <w:u w:val="none"/>
        </w:rPr>
        <w:t>等，拟通过公开招标选择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highlight w:val="none"/>
          <w:u w:val="none"/>
        </w:rPr>
        <w:t>1家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none"/>
          <w:lang w:val="en-US" w:eastAsia="zh-CN"/>
        </w:rPr>
        <w:t>中标</w:t>
      </w:r>
      <w:r>
        <w:rPr>
          <w:rFonts w:hint="eastAsia"/>
          <w:color w:val="auto"/>
          <w:kern w:val="0"/>
          <w:sz w:val="24"/>
          <w:highlight w:val="none"/>
          <w:u w:val="none"/>
        </w:rPr>
        <w:t>人，</w:t>
      </w:r>
      <w:r>
        <w:rPr>
          <w:color w:val="auto"/>
          <w:sz w:val="24"/>
          <w:highlight w:val="none"/>
          <w:u w:val="none"/>
        </w:rPr>
        <w:t>具体内容详见招标文件。</w:t>
      </w:r>
    </w:p>
    <w:tbl>
      <w:tblPr>
        <w:tblStyle w:val="9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269"/>
        <w:gridCol w:w="5139"/>
        <w:gridCol w:w="952"/>
      </w:tblGrid>
      <w:tr w14:paraId="1DD39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360" w:type="dxa"/>
            <w:noWrap w:val="0"/>
            <w:vAlign w:val="center"/>
          </w:tcPr>
          <w:p w14:paraId="535CF32A">
            <w:pPr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名称</w:t>
            </w:r>
          </w:p>
        </w:tc>
        <w:tc>
          <w:tcPr>
            <w:tcW w:w="1269" w:type="dxa"/>
            <w:noWrap w:val="0"/>
            <w:vAlign w:val="center"/>
          </w:tcPr>
          <w:p w14:paraId="45126FF9">
            <w:pPr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数量（吨）</w:t>
            </w:r>
          </w:p>
        </w:tc>
        <w:tc>
          <w:tcPr>
            <w:tcW w:w="5139" w:type="dxa"/>
            <w:noWrap w:val="0"/>
            <w:vAlign w:val="center"/>
          </w:tcPr>
          <w:p w14:paraId="0D6D79B9">
            <w:pPr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质量要求</w:t>
            </w:r>
          </w:p>
        </w:tc>
        <w:tc>
          <w:tcPr>
            <w:tcW w:w="952" w:type="dxa"/>
            <w:noWrap w:val="0"/>
            <w:vAlign w:val="center"/>
          </w:tcPr>
          <w:p w14:paraId="631DB461">
            <w:pPr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备注</w:t>
            </w:r>
          </w:p>
        </w:tc>
      </w:tr>
      <w:tr w14:paraId="435A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noWrap w:val="0"/>
            <w:vAlign w:val="center"/>
          </w:tcPr>
          <w:p w14:paraId="49DBDB93">
            <w:pPr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炼钢生铁</w:t>
            </w:r>
          </w:p>
        </w:tc>
        <w:tc>
          <w:tcPr>
            <w:tcW w:w="1269" w:type="dxa"/>
            <w:noWrap w:val="0"/>
            <w:vAlign w:val="center"/>
          </w:tcPr>
          <w:p w14:paraId="6BCE218A">
            <w:pPr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5000</w:t>
            </w:r>
          </w:p>
        </w:tc>
        <w:tc>
          <w:tcPr>
            <w:tcW w:w="5139" w:type="dxa"/>
            <w:noWrap w:val="0"/>
            <w:vAlign w:val="center"/>
          </w:tcPr>
          <w:p w14:paraId="1FC1F6FC">
            <w:pPr>
              <w:spacing w:line="360" w:lineRule="auto"/>
              <w:jc w:val="center"/>
              <w:rPr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color w:val="auto"/>
                <w:kern w:val="0"/>
                <w:sz w:val="24"/>
                <w:highlight w:val="none"/>
                <w:u w:val="none"/>
              </w:rPr>
              <w:t>化学成分： C≥3.50%, Si≥0.40%, S≤0.05%, P≤0.13%, Mn≤0.50%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，</w:t>
            </w:r>
            <w:r>
              <w:rPr>
                <w:color w:val="auto"/>
                <w:kern w:val="0"/>
                <w:sz w:val="24"/>
                <w:highlight w:val="none"/>
                <w:u w:val="none"/>
              </w:rPr>
              <w:t>Cr≤0.15%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</w:rPr>
              <w:t>，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其他</w:t>
            </w:r>
            <w:r>
              <w:rPr>
                <w:color w:val="auto"/>
                <w:kern w:val="0"/>
                <w:sz w:val="24"/>
                <w:highlight w:val="none"/>
                <w:u w:val="none"/>
              </w:rPr>
              <w:t>微量元素符合国标。</w:t>
            </w:r>
          </w:p>
        </w:tc>
        <w:tc>
          <w:tcPr>
            <w:tcW w:w="952" w:type="dxa"/>
            <w:noWrap w:val="0"/>
            <w:vAlign w:val="center"/>
          </w:tcPr>
          <w:p w14:paraId="29DAE8EB">
            <w:pPr>
              <w:spacing w:line="360" w:lineRule="auto"/>
              <w:jc w:val="center"/>
              <w:rPr>
                <w:rFonts w:hint="default" w:eastAsia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</w:p>
        </w:tc>
      </w:tr>
    </w:tbl>
    <w:p w14:paraId="3C2BF2F1">
      <w:pPr>
        <w:pStyle w:val="7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3.投标人资格要求</w:t>
      </w:r>
    </w:p>
    <w:p w14:paraId="220269ED">
      <w:pPr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3.1投标人须具有独立法人资格，具有有效的营业执照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；</w:t>
      </w:r>
    </w:p>
    <w:p w14:paraId="175EACEB">
      <w:pPr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3.2投标人可以是本次招标货物的生产商，也可以是非生产商（代理商或经销商）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；</w:t>
      </w:r>
    </w:p>
    <w:p w14:paraId="53EAA955">
      <w:pPr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3.3投标人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2021年1月1日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以来（以合同签订时间为准），至少具有1个单项合同金额为300万元及以上的生铁</w:t>
      </w:r>
      <w:r>
        <w:rPr>
          <w:rFonts w:hint="eastAsia"/>
          <w:bCs/>
          <w:sz w:val="24"/>
          <w:highlight w:val="none"/>
          <w:u w:val="none"/>
          <w:lang w:val="en-US" w:eastAsia="zh-CN"/>
        </w:rPr>
        <w:t>或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钢材类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供货业绩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须提供合同扫描件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）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；</w:t>
      </w:r>
    </w:p>
    <w:p w14:paraId="3771B3C0">
      <w:pPr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3.4投标人须具备供应本批次5000吨货物的能力；</w:t>
      </w:r>
    </w:p>
    <w:p w14:paraId="198BF88B">
      <w:pPr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3.5投标人未被人民法院在“信用中国”网站（http://www.creditchina.gov.cn）列入失信被执行人名单；</w:t>
      </w:r>
    </w:p>
    <w:p w14:paraId="23406DCC">
      <w:pPr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3.6本项目不接受联合体投标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。</w:t>
      </w:r>
    </w:p>
    <w:p w14:paraId="637A2D98">
      <w:pPr>
        <w:pStyle w:val="7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4.招标文件的获取</w:t>
      </w:r>
    </w:p>
    <w:p w14:paraId="757F517D">
      <w:pPr>
        <w:spacing w:line="360" w:lineRule="auto"/>
        <w:ind w:firstLine="437"/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highlight w:val="none"/>
          <w:u w:val="none"/>
        </w:rPr>
        <w:t>4.1获取时间：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  <w:lang w:eastAsia="zh-CN"/>
        </w:rPr>
        <w:t>2025年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single"/>
          <w:lang w:val="en-US" w:eastAsia="zh-CN"/>
        </w:rPr>
        <w:t>08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  <w:lang w:val="en-US" w:eastAsia="zh-CN"/>
        </w:rPr>
        <w:t>月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  <w:lang w:val="en-US" w:eastAsia="zh-CN"/>
        </w:rPr>
        <w:t>日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</w:rPr>
        <w:t>至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  <w:lang w:eastAsia="zh-CN"/>
        </w:rPr>
        <w:t>2025年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single"/>
          <w:lang w:val="en-US" w:eastAsia="zh-CN"/>
        </w:rPr>
        <w:t>08月13日</w:t>
      </w:r>
      <w:r>
        <w:rPr>
          <w:rFonts w:hint="eastAsia" w:ascii="宋体" w:hAnsi="宋体" w:cs="宋体"/>
          <w:b/>
          <w:bCs w:val="0"/>
          <w:snapToGrid w:val="0"/>
          <w:color w:val="auto"/>
          <w:kern w:val="0"/>
          <w:sz w:val="24"/>
          <w:highlight w:val="none"/>
          <w:u w:val="none"/>
        </w:rPr>
        <w:t>17:00（北京时间）</w:t>
      </w:r>
    </w:p>
    <w:p w14:paraId="0F212A9E">
      <w:pPr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highlight w:val="none"/>
          <w:u w:val="none"/>
        </w:rPr>
        <w:t>4.2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  <w:t>获取方式：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在线发售招标文件，投标人登录“安徽省阳光采购服务平台”（网址：https://www.ahygcg.com/qytpbidder）（以下简称“服务平台”）投标人端，找到本项目并点击“进入项目”，在项目工作台中下载招标文件及相关资料。</w:t>
      </w:r>
    </w:p>
    <w:p w14:paraId="449461AC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4.3 招标资料费用：人民币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200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元（售后不退）。</w:t>
      </w:r>
    </w:p>
    <w:p w14:paraId="757E6A0B">
      <w:pPr>
        <w:pStyle w:val="7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5.投标文件的递交</w:t>
      </w:r>
    </w:p>
    <w:p w14:paraId="196D7B39">
      <w:pPr>
        <w:spacing w:line="360" w:lineRule="auto"/>
        <w:ind w:firstLine="435"/>
        <w:jc w:val="left"/>
        <w:rPr>
          <w:rFonts w:ascii="宋体" w:hAnsi="宋体" w:cs="宋体"/>
          <w:b/>
          <w:bCs/>
          <w:color w:val="auto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5.1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highlight w:val="none"/>
          <w:u w:val="none"/>
        </w:rPr>
        <w:t>投标文件递交截止时间(投标截止时间，下同)为</w:t>
      </w:r>
      <w:r>
        <w:rPr>
          <w:rFonts w:hint="eastAsia" w:ascii="宋体" w:hAnsi="宋体" w:cs="宋体"/>
          <w:bCs/>
          <w:snapToGrid w:val="0"/>
          <w:color w:val="auto"/>
          <w:kern w:val="0"/>
          <w:sz w:val="24"/>
          <w:highlight w:val="none"/>
          <w:u w:val="none"/>
          <w:lang w:eastAsia="zh-CN"/>
        </w:rPr>
        <w:t>：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  <w:lang w:eastAsia="zh-CN"/>
        </w:rPr>
        <w:t>2025年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  <w:lang w:val="en-US" w:eastAsia="zh-CN"/>
        </w:rPr>
        <w:t>08月27日14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highlight w:val="none"/>
          <w:u w:val="none"/>
        </w:rPr>
        <w:t>时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  <w:lang w:val="en-US" w:eastAsia="zh-CN"/>
        </w:rPr>
        <w:t>30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none"/>
        </w:rPr>
        <w:t>分（北京时间）</w:t>
      </w:r>
    </w:p>
    <w:p w14:paraId="750A1C65">
      <w:pPr>
        <w:spacing w:line="360" w:lineRule="auto"/>
        <w:ind w:firstLine="435"/>
        <w:jc w:val="left"/>
        <w:rPr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5.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投标文件递交地点：递交截止时间之前签章、加密、上传，递交截止时间后上传的投标文件不予接受。</w:t>
      </w:r>
    </w:p>
    <w:p w14:paraId="6994E6A3">
      <w:pPr>
        <w:pStyle w:val="7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6.开标时间及地点</w:t>
      </w:r>
    </w:p>
    <w:p w14:paraId="7AC123F8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6.1 开标时间：同投标文件递交截止时间</w:t>
      </w:r>
    </w:p>
    <w:p w14:paraId="33B7E53E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6.2 开标地点：“安徽省阳光采购服务平台”线上开标。</w:t>
      </w:r>
    </w:p>
    <w:p w14:paraId="215A2862">
      <w:pPr>
        <w:spacing w:line="360" w:lineRule="auto"/>
        <w:ind w:firstLine="435"/>
        <w:rPr>
          <w:rFonts w:ascii="宋体" w:hAnsi="宋体" w:cs="宋体"/>
          <w:bCs/>
          <w:snapToGrid w:val="0"/>
          <w:color w:val="auto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6.3 解密方式：投标人应于开标时间前通过浏览器登录系统（https://www.ahygcg.com/qytpbidder），进入项目的开标大厅页面，等待文件解密。投标人应在开标时间后30分钟内完成解密。</w:t>
      </w:r>
    </w:p>
    <w:p w14:paraId="170B8A48">
      <w:pPr>
        <w:pStyle w:val="7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7.发布公告的媒介</w:t>
      </w:r>
    </w:p>
    <w:p w14:paraId="7EA0A7DE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本次招标公告同时在以下媒介发布：</w:t>
      </w:r>
    </w:p>
    <w:p w14:paraId="1BDFF0EE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安徽省招标投标信息网（http://www.ahtba.org.cn/）</w:t>
      </w:r>
    </w:p>
    <w:p w14:paraId="2C2C0596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安徽省产权交易中心官网（http://www.aaee.com.cn/）</w:t>
      </w:r>
    </w:p>
    <w:p w14:paraId="7935CB67">
      <w:pPr>
        <w:spacing w:line="360" w:lineRule="auto"/>
        <w:ind w:firstLine="435"/>
        <w:rPr>
          <w:rFonts w:ascii="宋体" w:hAnsi="宋体" w:cs="宋体"/>
          <w:bCs/>
          <w:snapToGrid w:val="0"/>
          <w:color w:val="auto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安徽省阳光采购服务平台门户网站（https://www.ahygcg.com）</w:t>
      </w:r>
    </w:p>
    <w:p w14:paraId="68ABFC7E">
      <w:pPr>
        <w:pStyle w:val="7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8.联系方式</w:t>
      </w:r>
    </w:p>
    <w:p w14:paraId="2D45DF86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bCs/>
          <w:snapToGrid w:val="0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4"/>
          <w:szCs w:val="24"/>
          <w:highlight w:val="none"/>
          <w:u w:val="none"/>
        </w:rPr>
        <w:t>8.1招标人</w:t>
      </w:r>
    </w:p>
    <w:p w14:paraId="7711431E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招标人：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eastAsia="zh-CN"/>
        </w:rPr>
        <w:t>安徽合力（六安）铸造有限公司</w:t>
      </w:r>
    </w:p>
    <w:p w14:paraId="48E791AE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地址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eastAsia="zh-CN"/>
        </w:rPr>
        <w:t>安徽省六安市金安区长淮路188号</w:t>
      </w:r>
    </w:p>
    <w:p w14:paraId="0B94F79B">
      <w:pPr>
        <w:pStyle w:val="8"/>
        <w:spacing w:line="360" w:lineRule="auto"/>
        <w:ind w:left="0" w:leftChars="0" w:firstLine="420" w:firstLineChars="175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zh-CN"/>
        </w:rPr>
        <w:t>黄卫生</w:t>
      </w:r>
    </w:p>
    <w:p w14:paraId="1AADD8F8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zh-CN"/>
        </w:rPr>
        <w:t>联系方式：13966651899</w:t>
      </w:r>
    </w:p>
    <w:p w14:paraId="282F2F47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bCs/>
          <w:snapToGrid w:val="0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4"/>
          <w:szCs w:val="24"/>
          <w:highlight w:val="none"/>
          <w:u w:val="none"/>
        </w:rPr>
        <w:t>8.2招标代理机构</w:t>
      </w:r>
    </w:p>
    <w:p w14:paraId="0FF477E8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招标代理机构：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  <w:t>安徽省阳光采购服务平台有限责任公司</w:t>
      </w:r>
    </w:p>
    <w:p w14:paraId="013114E2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地址：合肥市徽州大道与烟墩路交口高速滨湖时代广场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G1栋</w:t>
      </w:r>
    </w:p>
    <w:p w14:paraId="37CED986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  <w:t>联系人：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左工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  <w:t xml:space="preserve">  </w:t>
      </w:r>
    </w:p>
    <w:p w14:paraId="69419876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  <w:t>电话：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0551-62605047</w:t>
      </w:r>
    </w:p>
    <w:p w14:paraId="54EBDE0A">
      <w:pPr>
        <w:pStyle w:val="7"/>
        <w:spacing w:before="120" w:after="120" w:line="360" w:lineRule="auto"/>
        <w:jc w:val="left"/>
        <w:rPr>
          <w:rFonts w:hint="eastAsia" w:ascii="黑体" w:hAnsi="黑体" w:eastAsia="黑体" w:cs="黑体"/>
          <w:b w:val="0"/>
          <w:sz w:val="24"/>
          <w:szCs w:val="24"/>
          <w:highlight w:val="none"/>
        </w:rPr>
      </w:pPr>
      <w:bookmarkStart w:id="0" w:name="_Toc10017"/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9.电子平台注册</w:t>
      </w:r>
      <w:bookmarkEnd w:id="0"/>
    </w:p>
    <w:p w14:paraId="3762D967">
      <w:pPr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潜在投标人须登录“安徽省阳光采购服务平台”（网址：https://www.ahygcg.com，以下简称“服务平台”）参与本项目的招标采购活动。首次登录须办理注册手续，请务必选择注册为“投标人”角色类型。注册流程见服务平台“帮助中心－用户指引”栏目下《安徽省阳光采购服务平台投标人操作手册》，咨询热线：0551-62605171。因未及时办理注册手续影响参加招标采购活动的，责任自负。</w:t>
      </w:r>
    </w:p>
    <w:p w14:paraId="11FCA901">
      <w:pPr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已注册的潜在投标人若注册信息发生变更（如：与初始注册信息不一致），应及时在系统中提交基本信息变更申请。因未及时变更基本信息导致不利后果的，责任自负。</w:t>
      </w:r>
    </w:p>
    <w:p w14:paraId="485D08B4">
      <w:pPr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潜在投标人应对系统中录入的基本信息真实性、准确性和完整性负责。如出现相应资料不全、不清楚、超出有效期等情况，由此产生的一切后果由投标人自行承担。</w:t>
      </w:r>
    </w:p>
    <w:p w14:paraId="550A5178">
      <w:pPr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本项目采用全流程电子化招标采购方式，潜在投标人须办理CA数字证书（以下简称CA），CA用于电子投标/响应文件的签章及上传（上传投标/响应文件需使用CA进行加密）。</w:t>
      </w:r>
    </w:p>
    <w:p w14:paraId="21FAC9D5">
      <w:pPr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CA办理可通过微信小程序搜索“新点标证通”，注册小程序账号选择办理“企业证书”，按要求填写企业证书信息提交后，选择“安徽省阳光采购服务平台”申请办理数字证书或联系数安时代公司负责人，线下申请办理证书介质锁。CA办理详见服务平台“帮助中心-用户指引”类目下《安徽省阳光采购服务平台投标人操作手册》。</w:t>
      </w:r>
    </w:p>
    <w:p w14:paraId="17B07E35">
      <w:pPr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审核时间：工作日8:30-12:00，14:30-17:30（北京时间）</w:t>
      </w:r>
    </w:p>
    <w:p w14:paraId="74468B11">
      <w:pPr>
        <w:spacing w:line="360" w:lineRule="auto"/>
        <w:ind w:firstLine="437"/>
        <w:rPr>
          <w:rFonts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联系电话：0551-62605171</w:t>
      </w:r>
    </w:p>
    <w:p w14:paraId="415B4F7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B1D4C"/>
    <w:rsid w:val="756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6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7">
    <w:name w:val="heading 2"/>
    <w:basedOn w:val="5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Title"/>
    <w:basedOn w:val="1"/>
    <w:next w:val="1"/>
    <w:qFormat/>
    <w:uiPriority w:val="0"/>
    <w:pPr>
      <w:spacing w:before="0" w:after="0" w:line="360" w:lineRule="auto"/>
      <w:jc w:val="center"/>
    </w:pPr>
    <w:rPr>
      <w:rFonts w:ascii="宋体" w:hAnsi="宋体" w:eastAsia="黑体"/>
      <w:smallCaps/>
      <w:snapToGrid w:val="0"/>
      <w:sz w:val="44"/>
      <w:szCs w:val="24"/>
    </w:rPr>
  </w:style>
  <w:style w:type="paragraph" w:styleId="8">
    <w:name w:val="Plain Text"/>
    <w:basedOn w:val="1"/>
    <w:qFormat/>
    <w:uiPriority w:val="0"/>
    <w:rPr>
      <w:rFonts w:ascii="Courier New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2025-08-06T01:45:00Z</dcterms:created>
  <dc:creator>左晟</dc:creator>
  <cp:lastModifiedBy>左晟</cp:lastModifiedBy>
  <dcterms:modified xsi:type="dcterms:W3CDTF">2025-08-06T01:45:55Z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867DB49D5A334A3D9EB65C1D4ADE16AB_11</vt:lpwstr>
  </property>
  <property fmtid="{D5CDD505-2E9C-101B-9397-08002B2CF9AE}" pid="4" name="KSOTemplateDocerSaveRecord">
    <vt:lpwstr>eyJoZGlkIjoiZDEyNzQ2YzdiYzVhOTViZWExOWUyMDJmZGNmYzMwZGIiLCJ1c2VySWQiOiIyNjk4NDA1MzQifQ==</vt:lpwstr>
  </property>
</Properties>
</file>